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A3" w:rsidRPr="001E5FA3" w:rsidRDefault="001E5FA3" w:rsidP="001E5FA3">
      <w:pPr>
        <w:pStyle w:val="Header"/>
        <w:spacing w:line="276" w:lineRule="auto"/>
        <w:ind w:firstLine="720"/>
        <w:jc w:val="center"/>
        <w:rPr>
          <w:b/>
          <w:sz w:val="32"/>
          <w:szCs w:val="26"/>
        </w:rPr>
      </w:pPr>
      <w:r w:rsidRPr="001E5FA3">
        <w:rPr>
          <w:rFonts w:cs="Arial"/>
          <w:b/>
          <w:noProof/>
          <w:sz w:val="32"/>
          <w:szCs w:val="26"/>
        </w:rPr>
        <w:drawing>
          <wp:anchor distT="0" distB="0" distL="114300" distR="114300" simplePos="0" relativeHeight="251658240" behindDoc="1" locked="0" layoutInCell="1" allowOverlap="1" wp14:anchorId="3FDC5186" wp14:editId="023066E9">
            <wp:simplePos x="0" y="0"/>
            <wp:positionH relativeFrom="column">
              <wp:posOffset>152400</wp:posOffset>
            </wp:positionH>
            <wp:positionV relativeFrom="paragraph">
              <wp:posOffset>-304800</wp:posOffset>
            </wp:positionV>
            <wp:extent cx="1203960" cy="1212215"/>
            <wp:effectExtent l="0" t="0" r="0" b="6985"/>
            <wp:wrapTight wrapText="bothSides">
              <wp:wrapPolygon edited="0">
                <wp:start x="0" y="0"/>
                <wp:lineTo x="0" y="21385"/>
                <wp:lineTo x="21190" y="21385"/>
                <wp:lineTo x="211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Oreg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212215"/>
                    </a:xfrm>
                    <a:prstGeom prst="rect">
                      <a:avLst/>
                    </a:prstGeom>
                  </pic:spPr>
                </pic:pic>
              </a:graphicData>
            </a:graphic>
            <wp14:sizeRelH relativeFrom="page">
              <wp14:pctWidth>0</wp14:pctWidth>
            </wp14:sizeRelH>
            <wp14:sizeRelV relativeFrom="page">
              <wp14:pctHeight>0</wp14:pctHeight>
            </wp14:sizeRelV>
          </wp:anchor>
        </w:drawing>
      </w:r>
      <w:r w:rsidRPr="001E5FA3">
        <w:rPr>
          <w:b/>
          <w:sz w:val="32"/>
          <w:szCs w:val="26"/>
        </w:rPr>
        <w:t xml:space="preserve">WIOA </w:t>
      </w:r>
      <w:r w:rsidRPr="001E5FA3">
        <w:rPr>
          <w:b/>
          <w:sz w:val="32"/>
          <w:szCs w:val="26"/>
        </w:rPr>
        <w:t>Eligible Training Provider Application</w:t>
      </w:r>
      <w:r w:rsidRPr="001E5FA3">
        <w:rPr>
          <w:b/>
          <w:sz w:val="32"/>
          <w:szCs w:val="26"/>
        </w:rPr>
        <w:t>:</w:t>
      </w:r>
    </w:p>
    <w:p w:rsidR="001E5FA3" w:rsidRPr="00B617EC" w:rsidRDefault="001E5FA3" w:rsidP="001E5FA3">
      <w:pPr>
        <w:tabs>
          <w:tab w:val="left" w:pos="-1440"/>
        </w:tabs>
        <w:jc w:val="center"/>
        <w:rPr>
          <w:b/>
          <w:bCs/>
          <w:sz w:val="28"/>
          <w:szCs w:val="28"/>
        </w:rPr>
      </w:pPr>
      <w:bookmarkStart w:id="0" w:name="_GoBack"/>
      <w:r w:rsidRPr="001E5FA3">
        <w:rPr>
          <w:b/>
          <w:bCs/>
          <w:sz w:val="32"/>
          <w:szCs w:val="28"/>
        </w:rPr>
        <w:t>Data Collection and Sharing</w:t>
      </w:r>
    </w:p>
    <w:bookmarkEnd w:id="0"/>
    <w:p w:rsidR="001E5FA3" w:rsidRDefault="001E5FA3" w:rsidP="001E5FA3">
      <w:pPr>
        <w:tabs>
          <w:tab w:val="left" w:pos="-1440"/>
        </w:tabs>
        <w:jc w:val="both"/>
        <w:rPr>
          <w:b/>
          <w:bCs/>
          <w:sz w:val="28"/>
          <w:szCs w:val="28"/>
        </w:rPr>
      </w:pPr>
    </w:p>
    <w:p w:rsidR="001E5FA3" w:rsidRDefault="001E5FA3" w:rsidP="001E5FA3">
      <w:pPr>
        <w:autoSpaceDE w:val="0"/>
        <w:autoSpaceDN w:val="0"/>
        <w:adjustRightInd w:val="0"/>
        <w:spacing w:after="0" w:line="240" w:lineRule="auto"/>
      </w:pPr>
      <w:r>
        <w:t xml:space="preserve">The Workforce Innovation and Opportunity Act </w:t>
      </w:r>
      <w:proofErr w:type="gramStart"/>
      <w:r>
        <w:t>requires</w:t>
      </w:r>
      <w:proofErr w:type="gramEnd"/>
      <w:r>
        <w:t xml:space="preserve"> </w:t>
      </w:r>
      <w:r w:rsidRPr="002432F6">
        <w:t xml:space="preserve">States to </w:t>
      </w:r>
      <w:r>
        <w:t xml:space="preserve">publish annual </w:t>
      </w:r>
      <w:r w:rsidRPr="002432F6">
        <w:t xml:space="preserve">performance reports for </w:t>
      </w:r>
      <w:r>
        <w:t>Eligible Training Providers (ETP).</w:t>
      </w:r>
      <w:r>
        <w:rPr>
          <w:rFonts w:ascii="Calibri" w:hAnsi="Calibri" w:cs="Calibri"/>
        </w:rPr>
        <w:t xml:space="preserve"> The Performance Report allows students to search for information and program outcomes for training providers, provide information on the various programs offered by each approved training provider, and allow the user to compare programs and providers based on information such as the location, length of training, costs, and employment outcomes. </w:t>
      </w:r>
    </w:p>
    <w:p w:rsidR="001E5FA3" w:rsidRDefault="001E5FA3" w:rsidP="001E5FA3">
      <w:pPr>
        <w:pStyle w:val="Footer"/>
        <w:rPr>
          <w:rFonts w:asciiTheme="minorHAnsi" w:hAnsiTheme="minorHAnsi"/>
        </w:rPr>
      </w:pPr>
    </w:p>
    <w:p w:rsidR="001E5FA3" w:rsidRDefault="001E5FA3" w:rsidP="001E5FA3">
      <w:pPr>
        <w:pStyle w:val="Footer"/>
      </w:pPr>
      <w:r>
        <w:t>The ETP Performance Report must report the following indicators</w:t>
      </w:r>
      <w:r>
        <w:rPr>
          <w:rStyle w:val="EndnoteReference"/>
          <w:rFonts w:cs="Calibri"/>
        </w:rPr>
        <w:endnoteReference w:id="1"/>
      </w:r>
      <w:r>
        <w:t xml:space="preserve"> with respect to </w:t>
      </w:r>
      <w:r w:rsidRPr="00610982">
        <w:rPr>
          <w:u w:val="single"/>
        </w:rPr>
        <w:t>all</w:t>
      </w:r>
      <w:r>
        <w:t xml:space="preserve"> individuals who completed a program of study, including individuals in the program of study who are not WIOA participants (funded via WIOA scholarship):</w:t>
      </w:r>
    </w:p>
    <w:p w:rsidR="001E5FA3" w:rsidRPr="00673193" w:rsidRDefault="001E5FA3" w:rsidP="001E5FA3">
      <w:pPr>
        <w:pStyle w:val="Footer"/>
        <w:numPr>
          <w:ilvl w:val="0"/>
          <w:numId w:val="2"/>
        </w:numPr>
        <w:rPr>
          <w:rFonts w:asciiTheme="minorHAnsi" w:hAnsiTheme="minorHAnsi"/>
        </w:rPr>
      </w:pPr>
      <w:r w:rsidRPr="00673193">
        <w:rPr>
          <w:rFonts w:asciiTheme="minorHAnsi" w:hAnsiTheme="minorHAnsi"/>
        </w:rPr>
        <w:t>Number of students completing training program</w:t>
      </w:r>
    </w:p>
    <w:p w:rsidR="001E5FA3" w:rsidRPr="00673193" w:rsidRDefault="001E5FA3" w:rsidP="001E5FA3">
      <w:pPr>
        <w:pStyle w:val="Footer"/>
        <w:numPr>
          <w:ilvl w:val="0"/>
          <w:numId w:val="2"/>
        </w:numPr>
        <w:rPr>
          <w:rFonts w:asciiTheme="minorHAnsi" w:hAnsiTheme="minorHAnsi"/>
        </w:rPr>
      </w:pPr>
      <w:r w:rsidRPr="00673193">
        <w:rPr>
          <w:rFonts w:asciiTheme="minorHAnsi" w:hAnsiTheme="minorHAnsi"/>
        </w:rPr>
        <w:t>Number of students obtaining a credential within one year after program completion</w:t>
      </w:r>
    </w:p>
    <w:p w:rsidR="001E5FA3" w:rsidRPr="00673193" w:rsidRDefault="001E5FA3" w:rsidP="001E5FA3">
      <w:pPr>
        <w:pStyle w:val="Footer"/>
        <w:numPr>
          <w:ilvl w:val="0"/>
          <w:numId w:val="2"/>
        </w:numPr>
        <w:rPr>
          <w:rFonts w:asciiTheme="minorHAnsi" w:hAnsiTheme="minorHAnsi"/>
        </w:rPr>
      </w:pPr>
      <w:r>
        <w:rPr>
          <w:rFonts w:asciiTheme="minorHAnsi" w:hAnsiTheme="minorHAnsi"/>
        </w:rPr>
        <w:t xml:space="preserve">Number of students </w:t>
      </w:r>
      <w:r w:rsidRPr="00673193">
        <w:rPr>
          <w:rFonts w:asciiTheme="minorHAnsi" w:hAnsiTheme="minorHAnsi"/>
        </w:rPr>
        <w:t>employ</w:t>
      </w:r>
      <w:r>
        <w:rPr>
          <w:rFonts w:asciiTheme="minorHAnsi" w:hAnsiTheme="minorHAnsi"/>
        </w:rPr>
        <w:t xml:space="preserve">ed </w:t>
      </w:r>
      <w:r w:rsidRPr="00673193">
        <w:rPr>
          <w:rFonts w:asciiTheme="minorHAnsi" w:hAnsiTheme="minorHAnsi"/>
        </w:rPr>
        <w:t>second quarter after exit</w:t>
      </w:r>
      <w:r>
        <w:rPr>
          <w:rFonts w:asciiTheme="minorHAnsi" w:hAnsiTheme="minorHAnsi"/>
        </w:rPr>
        <w:t xml:space="preserve"> (approximately 6 months after program completion)</w:t>
      </w:r>
    </w:p>
    <w:p w:rsidR="001E5FA3" w:rsidRPr="003151DD" w:rsidRDefault="001E5FA3" w:rsidP="001E5FA3">
      <w:pPr>
        <w:pStyle w:val="Footer"/>
        <w:numPr>
          <w:ilvl w:val="0"/>
          <w:numId w:val="2"/>
        </w:numPr>
        <w:rPr>
          <w:rFonts w:asciiTheme="minorHAnsi" w:hAnsiTheme="minorHAnsi"/>
        </w:rPr>
      </w:pPr>
      <w:r w:rsidRPr="00673193">
        <w:rPr>
          <w:rFonts w:asciiTheme="minorHAnsi" w:hAnsiTheme="minorHAnsi"/>
        </w:rPr>
        <w:t>Number of students employ</w:t>
      </w:r>
      <w:r>
        <w:rPr>
          <w:rFonts w:asciiTheme="minorHAnsi" w:hAnsiTheme="minorHAnsi"/>
        </w:rPr>
        <w:t>ed</w:t>
      </w:r>
      <w:r w:rsidRPr="00673193">
        <w:rPr>
          <w:rFonts w:asciiTheme="minorHAnsi" w:hAnsiTheme="minorHAnsi"/>
        </w:rPr>
        <w:t xml:space="preserve"> fourth quarter after exit</w:t>
      </w:r>
      <w:r>
        <w:rPr>
          <w:rFonts w:asciiTheme="minorHAnsi" w:hAnsiTheme="minorHAnsi"/>
        </w:rPr>
        <w:t xml:space="preserve"> (approximately one year after program completion)</w:t>
      </w:r>
    </w:p>
    <w:p w:rsidR="001E5FA3" w:rsidRDefault="001E5FA3" w:rsidP="001E5FA3">
      <w:pPr>
        <w:pStyle w:val="Footer"/>
        <w:numPr>
          <w:ilvl w:val="0"/>
          <w:numId w:val="2"/>
        </w:numPr>
        <w:rPr>
          <w:rFonts w:asciiTheme="minorHAnsi" w:hAnsiTheme="minorHAnsi"/>
        </w:rPr>
      </w:pPr>
      <w:r>
        <w:rPr>
          <w:rFonts w:asciiTheme="minorHAnsi" w:hAnsiTheme="minorHAnsi"/>
        </w:rPr>
        <w:t>Median hourly wage at placement</w:t>
      </w:r>
    </w:p>
    <w:p w:rsidR="001E5FA3" w:rsidRDefault="001E5FA3" w:rsidP="001E5FA3">
      <w:pPr>
        <w:pStyle w:val="Footer"/>
        <w:numPr>
          <w:ilvl w:val="0"/>
          <w:numId w:val="2"/>
        </w:numPr>
        <w:rPr>
          <w:rFonts w:asciiTheme="minorHAnsi" w:hAnsiTheme="minorHAnsi"/>
        </w:rPr>
      </w:pPr>
      <w:r w:rsidRPr="003151DD">
        <w:rPr>
          <w:rFonts w:asciiTheme="minorHAnsi" w:hAnsiTheme="minorHAnsi"/>
        </w:rPr>
        <w:t xml:space="preserve">Program cost information, including tuition and </w:t>
      </w:r>
      <w:r>
        <w:rPr>
          <w:rFonts w:asciiTheme="minorHAnsi" w:hAnsiTheme="minorHAnsi"/>
        </w:rPr>
        <w:t>fees</w:t>
      </w:r>
    </w:p>
    <w:p w:rsidR="001E5FA3" w:rsidRDefault="001E5FA3" w:rsidP="001E5FA3">
      <w:pPr>
        <w:pStyle w:val="Footer"/>
        <w:ind w:left="720"/>
        <w:rPr>
          <w:rFonts w:asciiTheme="minorHAnsi" w:hAnsiTheme="minorHAnsi"/>
        </w:rPr>
      </w:pPr>
    </w:p>
    <w:p w:rsidR="001E5FA3" w:rsidRDefault="001E5FA3" w:rsidP="001E5FA3">
      <w:r>
        <w:t>In order to report this information, training providers are required to report student record data for all students enrolled in the programs listed on the ETPL, regardless of funding source. Failure to report student data may result in a denial of an ETPL renewal application.</w:t>
      </w:r>
    </w:p>
    <w:p w:rsidR="001E5FA3" w:rsidRDefault="001E5FA3" w:rsidP="001E5FA3">
      <w:r>
        <w:t>The social security number must be used as an identifier for tracking enrollments and exits. Student employment and wage data will be determined by the State using the social security number submissions and are not required to be reported individually by the training providers. Training providers must submit information on student demographics, enrollment, completion, and credential obtainment to provide the reporting data not captured through social security numbers.</w:t>
      </w:r>
    </w:p>
    <w:p w:rsidR="001E5FA3" w:rsidRPr="00994E2A" w:rsidRDefault="001E5FA3" w:rsidP="001E5FA3">
      <w:pPr>
        <w:spacing w:after="0" w:line="240" w:lineRule="auto"/>
      </w:pPr>
      <w:r w:rsidRPr="00B34FA8">
        <w:t xml:space="preserve">The following </w:t>
      </w:r>
      <w:r>
        <w:t xml:space="preserve">is </w:t>
      </w:r>
      <w:r w:rsidRPr="00B34FA8">
        <w:t>required in order to qualify for inclusion to Oregon</w:t>
      </w:r>
      <w:r>
        <w:t xml:space="preserve">’s </w:t>
      </w:r>
      <w:r w:rsidRPr="00B34FA8">
        <w:t xml:space="preserve">Eligible Training Provider List.  </w:t>
      </w:r>
      <w:r w:rsidR="00C30BAB" w:rsidRPr="00C30BAB">
        <w:t xml:space="preserve">By submitting </w:t>
      </w:r>
      <w:r w:rsidR="00C30BAB">
        <w:t>an initial eligibility</w:t>
      </w:r>
      <w:r w:rsidR="00C30BAB" w:rsidRPr="00C30BAB">
        <w:t xml:space="preserve"> application, </w:t>
      </w:r>
      <w:r w:rsidR="00C30BAB">
        <w:t>you</w:t>
      </w:r>
      <w:r w:rsidR="00C30BAB" w:rsidRPr="00C30BAB">
        <w:t xml:space="preserve"> acknowledge </w:t>
      </w:r>
      <w:r w:rsidRPr="00B34FA8">
        <w:t xml:space="preserve">your institution’s intent to </w:t>
      </w:r>
      <w:r w:rsidRPr="00994E2A">
        <w:t>comply with the</w:t>
      </w:r>
      <w:r>
        <w:t xml:space="preserve"> data collection and sharing</w:t>
      </w:r>
      <w:r w:rsidRPr="00994E2A">
        <w:t xml:space="preserve"> requirements outlined </w:t>
      </w:r>
      <w:r>
        <w:t xml:space="preserve">in this </w:t>
      </w:r>
      <w:r w:rsidR="00C30BAB">
        <w:t>document</w:t>
      </w:r>
      <w:r w:rsidRPr="00994E2A">
        <w:t>.</w:t>
      </w:r>
      <w:r>
        <w:br/>
      </w:r>
    </w:p>
    <w:p w:rsidR="001E5FA3" w:rsidRDefault="001E5FA3" w:rsidP="001E5FA3">
      <w:pPr>
        <w:pStyle w:val="ListParagraph"/>
        <w:numPr>
          <w:ilvl w:val="0"/>
          <w:numId w:val="1"/>
        </w:numPr>
        <w:rPr>
          <w:rFonts w:asciiTheme="minorHAnsi" w:hAnsiTheme="minorHAnsi"/>
        </w:rPr>
      </w:pPr>
      <w:r w:rsidRPr="00994E2A">
        <w:rPr>
          <w:rFonts w:asciiTheme="minorHAnsi" w:hAnsiTheme="minorHAnsi"/>
        </w:rPr>
        <w:t xml:space="preserve">My institution will </w:t>
      </w:r>
      <w:r>
        <w:rPr>
          <w:rFonts w:asciiTheme="minorHAnsi" w:hAnsiTheme="minorHAnsi"/>
        </w:rPr>
        <w:t>collect</w:t>
      </w:r>
      <w:r w:rsidRPr="00994E2A">
        <w:rPr>
          <w:rFonts w:asciiTheme="minorHAnsi" w:hAnsiTheme="minorHAnsi"/>
        </w:rPr>
        <w:t xml:space="preserve"> </w:t>
      </w:r>
      <w:r>
        <w:rPr>
          <w:rFonts w:asciiTheme="minorHAnsi" w:hAnsiTheme="minorHAnsi"/>
        </w:rPr>
        <w:t xml:space="preserve">and report </w:t>
      </w:r>
      <w:r>
        <w:t xml:space="preserve">student record data, as described here, </w:t>
      </w:r>
      <w:r w:rsidRPr="00994E2A">
        <w:rPr>
          <w:rFonts w:asciiTheme="minorHAnsi" w:hAnsiTheme="minorHAnsi"/>
        </w:rPr>
        <w:t>for participants of eligible programs. These elements include, but are not limited to: student social security number</w:t>
      </w:r>
      <w:r>
        <w:rPr>
          <w:rFonts w:asciiTheme="minorHAnsi" w:hAnsiTheme="minorHAnsi"/>
        </w:rPr>
        <w:t xml:space="preserve">, </w:t>
      </w:r>
      <w:r w:rsidRPr="00994E2A">
        <w:rPr>
          <w:rFonts w:asciiTheme="minorHAnsi" w:hAnsiTheme="minorHAnsi"/>
        </w:rPr>
        <w:t>student demographics</w:t>
      </w:r>
      <w:r>
        <w:rPr>
          <w:rFonts w:asciiTheme="minorHAnsi" w:hAnsiTheme="minorHAnsi"/>
        </w:rPr>
        <w:t>, service information, and outcome results</w:t>
      </w:r>
      <w:r w:rsidRPr="00994E2A">
        <w:rPr>
          <w:rFonts w:asciiTheme="minorHAnsi" w:hAnsiTheme="minorHAnsi"/>
        </w:rPr>
        <w:t xml:space="preserve">. </w:t>
      </w:r>
    </w:p>
    <w:p w:rsidR="001E5FA3" w:rsidRPr="00994E2A" w:rsidRDefault="001E5FA3" w:rsidP="001E5FA3">
      <w:pPr>
        <w:pStyle w:val="ListParagraph"/>
        <w:ind w:left="360"/>
        <w:rPr>
          <w:rFonts w:asciiTheme="minorHAnsi" w:hAnsiTheme="minorHAnsi"/>
        </w:rPr>
      </w:pPr>
    </w:p>
    <w:p w:rsidR="001E5FA3" w:rsidRPr="00994E2A" w:rsidRDefault="001E5FA3" w:rsidP="001E5FA3">
      <w:pPr>
        <w:pStyle w:val="ListParagraph"/>
        <w:numPr>
          <w:ilvl w:val="0"/>
          <w:numId w:val="1"/>
        </w:numPr>
        <w:rPr>
          <w:rFonts w:asciiTheme="minorHAnsi" w:hAnsiTheme="minorHAnsi"/>
        </w:rPr>
      </w:pPr>
      <w:r>
        <w:t>My institution agrees to data exchange with the Higher Education Coordinating Commission (HECC). For required WIOA performance reporting, HECC will send your institution’s student, service, and outcome data to the Oregon Employment Department (OED) for ETPL reporting.</w:t>
      </w:r>
    </w:p>
    <w:p w:rsidR="001E5FA3" w:rsidRDefault="001E5FA3" w:rsidP="001E5FA3">
      <w:pPr>
        <w:pStyle w:val="ListParagraph"/>
        <w:ind w:left="360"/>
        <w:rPr>
          <w:rFonts w:asciiTheme="minorHAnsi" w:hAnsiTheme="minorHAnsi"/>
        </w:rPr>
      </w:pPr>
    </w:p>
    <w:p w:rsidR="001E5FA3" w:rsidRPr="00994E2A" w:rsidRDefault="001E5FA3" w:rsidP="001E5FA3">
      <w:pPr>
        <w:pStyle w:val="ListParagraph"/>
        <w:numPr>
          <w:ilvl w:val="0"/>
          <w:numId w:val="1"/>
        </w:numPr>
        <w:rPr>
          <w:rFonts w:asciiTheme="minorHAnsi" w:hAnsiTheme="minorHAnsi"/>
        </w:rPr>
      </w:pPr>
      <w:r w:rsidRPr="00994E2A">
        <w:rPr>
          <w:rFonts w:asciiTheme="minorHAnsi" w:hAnsiTheme="minorHAnsi"/>
        </w:rPr>
        <w:lastRenderedPageBreak/>
        <w:t>My institution agrees to work with staff from the</w:t>
      </w:r>
      <w:r>
        <w:rPr>
          <w:rFonts w:asciiTheme="minorHAnsi" w:hAnsiTheme="minorHAnsi"/>
        </w:rPr>
        <w:t xml:space="preserve"> HECC and OED</w:t>
      </w:r>
      <w:r w:rsidRPr="00994E2A">
        <w:rPr>
          <w:rFonts w:asciiTheme="minorHAnsi" w:hAnsiTheme="minorHAnsi"/>
        </w:rPr>
        <w:t xml:space="preserve"> to provide the required data elements and receive training on collection, secure storage</w:t>
      </w:r>
      <w:r>
        <w:rPr>
          <w:rFonts w:asciiTheme="minorHAnsi" w:hAnsiTheme="minorHAnsi"/>
        </w:rPr>
        <w:t>,</w:t>
      </w:r>
      <w:r w:rsidRPr="00994E2A">
        <w:rPr>
          <w:rFonts w:asciiTheme="minorHAnsi" w:hAnsiTheme="minorHAnsi"/>
        </w:rPr>
        <w:t xml:space="preserve"> and transmission.</w:t>
      </w:r>
    </w:p>
    <w:p w:rsidR="001E5FA3" w:rsidRPr="00994E2A" w:rsidRDefault="001E5FA3" w:rsidP="001E5FA3">
      <w:pPr>
        <w:pStyle w:val="ListParagraph"/>
        <w:rPr>
          <w:rFonts w:asciiTheme="minorHAnsi" w:hAnsiTheme="minorHAnsi"/>
        </w:rPr>
      </w:pPr>
    </w:p>
    <w:p w:rsidR="001E5FA3" w:rsidRPr="00994E2A" w:rsidRDefault="001E5FA3" w:rsidP="001E5FA3">
      <w:pPr>
        <w:pStyle w:val="ListParagraph"/>
        <w:numPr>
          <w:ilvl w:val="0"/>
          <w:numId w:val="1"/>
        </w:numPr>
        <w:rPr>
          <w:rFonts w:asciiTheme="minorHAnsi" w:hAnsiTheme="minorHAnsi"/>
        </w:rPr>
      </w:pPr>
      <w:r w:rsidRPr="00994E2A">
        <w:rPr>
          <w:rFonts w:asciiTheme="minorHAnsi" w:hAnsiTheme="minorHAnsi"/>
        </w:rPr>
        <w:t>My institution agrees to comply with future changes</w:t>
      </w:r>
      <w:r>
        <w:rPr>
          <w:rFonts w:asciiTheme="minorHAnsi" w:hAnsiTheme="minorHAnsi"/>
        </w:rPr>
        <w:t>, with sufficient notice provided,</w:t>
      </w:r>
      <w:r w:rsidRPr="00994E2A">
        <w:rPr>
          <w:rFonts w:asciiTheme="minorHAnsi" w:hAnsiTheme="minorHAnsi"/>
        </w:rPr>
        <w:t xml:space="preserve"> </w:t>
      </w:r>
      <w:proofErr w:type="gramStart"/>
      <w:r w:rsidRPr="00994E2A">
        <w:rPr>
          <w:rFonts w:asciiTheme="minorHAnsi" w:hAnsiTheme="minorHAnsi"/>
        </w:rPr>
        <w:t>related</w:t>
      </w:r>
      <w:proofErr w:type="gramEnd"/>
      <w:r w:rsidRPr="00994E2A">
        <w:rPr>
          <w:rFonts w:asciiTheme="minorHAnsi" w:hAnsiTheme="minorHAnsi"/>
        </w:rPr>
        <w:t xml:space="preserve"> to Eligible Training Provider requirements imposed by Federal or State entities</w:t>
      </w:r>
      <w:r>
        <w:rPr>
          <w:rFonts w:asciiTheme="minorHAnsi" w:hAnsiTheme="minorHAnsi"/>
        </w:rPr>
        <w:t>.</w:t>
      </w:r>
    </w:p>
    <w:sectPr w:rsidR="001E5FA3" w:rsidRPr="00994E2A" w:rsidSect="00A7343E">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A3" w:rsidRDefault="001E5FA3" w:rsidP="001E5FA3">
      <w:pPr>
        <w:spacing w:after="0" w:line="240" w:lineRule="auto"/>
      </w:pPr>
      <w:r>
        <w:separator/>
      </w:r>
    </w:p>
  </w:endnote>
  <w:endnote w:type="continuationSeparator" w:id="0">
    <w:p w:rsidR="001E5FA3" w:rsidRDefault="001E5FA3" w:rsidP="001E5FA3">
      <w:pPr>
        <w:spacing w:after="0" w:line="240" w:lineRule="auto"/>
      </w:pPr>
      <w:r>
        <w:continuationSeparator/>
      </w:r>
    </w:p>
  </w:endnote>
  <w:endnote w:id="1">
    <w:p w:rsidR="00C30BAB" w:rsidRDefault="00C30BAB" w:rsidP="00C30BAB">
      <w:pPr>
        <w:pStyle w:val="Footer"/>
        <w:rPr>
          <w:rFonts w:asciiTheme="minorHAnsi" w:hAnsiTheme="minorHAnsi"/>
        </w:rPr>
      </w:pPr>
      <w:r w:rsidRPr="00A7343E">
        <w:rPr>
          <w:rStyle w:val="EndnoteReference"/>
          <w:sz w:val="20"/>
        </w:rPr>
        <w:endnoteRef/>
      </w:r>
      <w:r w:rsidRPr="00A7343E">
        <w:rPr>
          <w:sz w:val="20"/>
        </w:rPr>
        <w:t xml:space="preserve"> </w:t>
      </w:r>
      <w:r w:rsidRPr="00A7343E">
        <w:rPr>
          <w:rFonts w:asciiTheme="minorHAnsi" w:hAnsiTheme="minorHAnsi"/>
          <w:sz w:val="20"/>
        </w:rPr>
        <w:t>At a later date, the Governor may require additional performance information to be appropriate to determine or maintain eligibility</w:t>
      </w:r>
      <w:r w:rsidRPr="00610982">
        <w:rPr>
          <w:rFonts w:asciiTheme="minorHAnsi" w:hAnsiTheme="minorHAnsi"/>
          <w:sz w:val="20"/>
        </w:rPr>
        <w:t>. If this occurs, sufficient advance notice will be given to eligible training providers.</w:t>
      </w:r>
    </w:p>
    <w:p w:rsidR="001E5FA3" w:rsidRPr="001E5FA3" w:rsidRDefault="001E5FA3" w:rsidP="001E5F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43959148"/>
      <w:docPartObj>
        <w:docPartGallery w:val="Page Numbers (Bottom of Page)"/>
        <w:docPartUnique/>
      </w:docPartObj>
    </w:sdtPr>
    <w:sdtEndPr>
      <w:rPr>
        <w:color w:val="808080" w:themeColor="background1" w:themeShade="80"/>
        <w:spacing w:val="60"/>
      </w:rPr>
    </w:sdtEndPr>
    <w:sdtContent>
      <w:p w:rsidR="00A7343E" w:rsidRPr="00A7343E" w:rsidRDefault="00B02CFE" w:rsidP="00B02CFE">
        <w:pPr>
          <w:pStyle w:val="Footer"/>
          <w:pBdr>
            <w:top w:val="single" w:sz="4" w:space="0" w:color="D9D9D9" w:themeColor="background1" w:themeShade="D9"/>
          </w:pBdr>
          <w:tabs>
            <w:tab w:val="left" w:pos="1980"/>
          </w:tabs>
          <w:rPr>
            <w:sz w:val="20"/>
          </w:rPr>
        </w:pPr>
        <w:r w:rsidRPr="00B02CFE">
          <w:rPr>
            <w:sz w:val="20"/>
          </w:rPr>
          <w:t>WIOA Eligible Training Provider Application:</w:t>
        </w:r>
        <w:r>
          <w:rPr>
            <w:sz w:val="20"/>
          </w:rPr>
          <w:t xml:space="preserve"> </w:t>
        </w:r>
        <w:r w:rsidRPr="00B02CFE">
          <w:rPr>
            <w:sz w:val="20"/>
          </w:rPr>
          <w:t>Data Collection and Sharing</w:t>
        </w:r>
        <w:r w:rsidR="00F6734F">
          <w:rPr>
            <w:sz w:val="20"/>
          </w:rPr>
          <w:t xml:space="preserve"> (July 2017)</w:t>
        </w:r>
        <w:r w:rsidR="00F6734F" w:rsidRPr="00A7343E">
          <w:rPr>
            <w:sz w:val="20"/>
          </w:rPr>
          <w:tab/>
        </w:r>
        <w:r w:rsidR="00F6734F" w:rsidRPr="00A7343E">
          <w:rPr>
            <w:sz w:val="20"/>
          </w:rPr>
          <w:fldChar w:fldCharType="begin"/>
        </w:r>
        <w:r w:rsidR="00F6734F" w:rsidRPr="00A7343E">
          <w:rPr>
            <w:sz w:val="20"/>
          </w:rPr>
          <w:instrText xml:space="preserve"> PAGE   \* MERGEFORMAT </w:instrText>
        </w:r>
        <w:r w:rsidR="00F6734F" w:rsidRPr="00A7343E">
          <w:rPr>
            <w:sz w:val="20"/>
          </w:rPr>
          <w:fldChar w:fldCharType="separate"/>
        </w:r>
        <w:r w:rsidR="00F6734F">
          <w:rPr>
            <w:noProof/>
            <w:sz w:val="20"/>
          </w:rPr>
          <w:t>2</w:t>
        </w:r>
        <w:r w:rsidR="00F6734F" w:rsidRPr="00A7343E">
          <w:rPr>
            <w:noProof/>
            <w:sz w:val="20"/>
          </w:rPr>
          <w:fldChar w:fldCharType="end"/>
        </w:r>
      </w:p>
    </w:sdtContent>
  </w:sdt>
  <w:p w:rsidR="00A7343E" w:rsidRPr="00A7343E" w:rsidRDefault="00F6734F" w:rsidP="00A7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4776"/>
      <w:docPartObj>
        <w:docPartGallery w:val="Page Numbers (Bottom of Page)"/>
        <w:docPartUnique/>
      </w:docPartObj>
    </w:sdtPr>
    <w:sdtEndPr>
      <w:rPr>
        <w:color w:val="808080" w:themeColor="background1" w:themeShade="80"/>
        <w:spacing w:val="60"/>
      </w:rPr>
    </w:sdtEndPr>
    <w:sdtContent>
      <w:p w:rsidR="00A7343E" w:rsidRDefault="00F6734F">
        <w:pPr>
          <w:pStyle w:val="Footer"/>
          <w:pBdr>
            <w:top w:val="single" w:sz="4" w:space="1" w:color="D9D9D9" w:themeColor="background1" w:themeShade="D9"/>
          </w:pBdr>
          <w:jc w:val="right"/>
        </w:pPr>
        <w:r>
          <w:fldChar w:fldCharType="begin"/>
        </w:r>
        <w:r>
          <w:instrText xml:space="preserve"> PAGE   \* </w:instrText>
        </w:r>
        <w:r>
          <w:instrText xml:space="preserve">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A7343E" w:rsidRDefault="00F67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A3" w:rsidRDefault="001E5FA3" w:rsidP="001E5FA3">
      <w:pPr>
        <w:spacing w:after="0" w:line="240" w:lineRule="auto"/>
      </w:pPr>
      <w:r>
        <w:separator/>
      </w:r>
    </w:p>
  </w:footnote>
  <w:footnote w:type="continuationSeparator" w:id="0">
    <w:p w:rsidR="001E5FA3" w:rsidRDefault="001E5FA3" w:rsidP="001E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D2F09"/>
    <w:multiLevelType w:val="hybridMultilevel"/>
    <w:tmpl w:val="A03E1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371534C"/>
    <w:multiLevelType w:val="hybridMultilevel"/>
    <w:tmpl w:val="66D67EC6"/>
    <w:lvl w:ilvl="0" w:tplc="04090001">
      <w:start w:val="1"/>
      <w:numFmt w:val="bullet"/>
      <w:lvlText w:val=""/>
      <w:lvlJc w:val="left"/>
      <w:pPr>
        <w:ind w:left="720" w:hanging="360"/>
      </w:pPr>
      <w:rPr>
        <w:rFonts w:ascii="Symbol" w:hAnsi="Symbol" w:hint="default"/>
      </w:rPr>
    </w:lvl>
    <w:lvl w:ilvl="1" w:tplc="007CE2A6">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A3"/>
    <w:rsid w:val="00097577"/>
    <w:rsid w:val="001E5FA3"/>
    <w:rsid w:val="002B59C1"/>
    <w:rsid w:val="009770D7"/>
    <w:rsid w:val="00B02CFE"/>
    <w:rsid w:val="00C30BAB"/>
    <w:rsid w:val="00F6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3"/>
  </w:style>
  <w:style w:type="paragraph" w:styleId="Heading1">
    <w:name w:val="heading 1"/>
    <w:basedOn w:val="Normal"/>
    <w:next w:val="Normal"/>
    <w:link w:val="Heading1Char"/>
    <w:qFormat/>
    <w:rsid w:val="001E5FA3"/>
    <w:pPr>
      <w:keepNext/>
      <w:widowControl w:val="0"/>
      <w:tabs>
        <w:tab w:val="left" w:pos="-1440"/>
      </w:tabs>
      <w:autoSpaceDE w:val="0"/>
      <w:autoSpaceDN w:val="0"/>
      <w:adjustRightInd w:val="0"/>
      <w:spacing w:after="0" w:line="240" w:lineRule="auto"/>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FA3"/>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1E5FA3"/>
    <w:rPr>
      <w:rFonts w:ascii="Calibri" w:hAnsi="Calibri" w:cs="Times New Roman"/>
    </w:rPr>
  </w:style>
  <w:style w:type="paragraph" w:styleId="ListParagraph">
    <w:name w:val="List Paragraph"/>
    <w:basedOn w:val="Normal"/>
    <w:link w:val="ListParagraphChar"/>
    <w:uiPriority w:val="34"/>
    <w:qFormat/>
    <w:rsid w:val="001E5FA3"/>
    <w:pPr>
      <w:spacing w:after="160" w:line="252" w:lineRule="auto"/>
      <w:ind w:left="720"/>
      <w:contextualSpacing/>
    </w:pPr>
    <w:rPr>
      <w:rFonts w:ascii="Calibri" w:hAnsi="Calibri" w:cs="Times New Roman"/>
    </w:rPr>
  </w:style>
  <w:style w:type="character" w:customStyle="1" w:styleId="ListParagraphChar">
    <w:name w:val="List Paragraph Char"/>
    <w:basedOn w:val="DefaultParagraphFont"/>
    <w:link w:val="ListParagraph"/>
    <w:uiPriority w:val="34"/>
    <w:rsid w:val="001E5FA3"/>
    <w:rPr>
      <w:rFonts w:ascii="Calibri" w:hAnsi="Calibri" w:cs="Times New Roman"/>
    </w:rPr>
  </w:style>
  <w:style w:type="character" w:styleId="PlaceholderText">
    <w:name w:val="Placeholder Text"/>
    <w:basedOn w:val="DefaultParagraphFont"/>
    <w:uiPriority w:val="99"/>
    <w:semiHidden/>
    <w:rsid w:val="001E5FA3"/>
    <w:rPr>
      <w:color w:val="808080"/>
    </w:rPr>
  </w:style>
  <w:style w:type="paragraph" w:styleId="Header">
    <w:name w:val="header"/>
    <w:basedOn w:val="Normal"/>
    <w:link w:val="HeaderChar"/>
    <w:uiPriority w:val="99"/>
    <w:unhideWhenUsed/>
    <w:rsid w:val="001E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A3"/>
  </w:style>
  <w:style w:type="paragraph" w:styleId="EndnoteText">
    <w:name w:val="endnote text"/>
    <w:basedOn w:val="Normal"/>
    <w:link w:val="EndnoteTextChar"/>
    <w:uiPriority w:val="99"/>
    <w:semiHidden/>
    <w:unhideWhenUsed/>
    <w:rsid w:val="001E5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FA3"/>
    <w:rPr>
      <w:sz w:val="20"/>
      <w:szCs w:val="20"/>
    </w:rPr>
  </w:style>
  <w:style w:type="character" w:styleId="EndnoteReference">
    <w:name w:val="endnote reference"/>
    <w:basedOn w:val="DefaultParagraphFont"/>
    <w:uiPriority w:val="99"/>
    <w:semiHidden/>
    <w:unhideWhenUsed/>
    <w:rsid w:val="001E5FA3"/>
    <w:rPr>
      <w:vertAlign w:val="superscript"/>
    </w:rPr>
  </w:style>
  <w:style w:type="paragraph" w:styleId="BalloonText">
    <w:name w:val="Balloon Text"/>
    <w:basedOn w:val="Normal"/>
    <w:link w:val="BalloonTextChar"/>
    <w:uiPriority w:val="99"/>
    <w:semiHidden/>
    <w:unhideWhenUsed/>
    <w:rsid w:val="001E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3"/>
  </w:style>
  <w:style w:type="paragraph" w:styleId="Heading1">
    <w:name w:val="heading 1"/>
    <w:basedOn w:val="Normal"/>
    <w:next w:val="Normal"/>
    <w:link w:val="Heading1Char"/>
    <w:qFormat/>
    <w:rsid w:val="001E5FA3"/>
    <w:pPr>
      <w:keepNext/>
      <w:widowControl w:val="0"/>
      <w:tabs>
        <w:tab w:val="left" w:pos="-1440"/>
      </w:tabs>
      <w:autoSpaceDE w:val="0"/>
      <w:autoSpaceDN w:val="0"/>
      <w:adjustRightInd w:val="0"/>
      <w:spacing w:after="0" w:line="240" w:lineRule="auto"/>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FA3"/>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1E5FA3"/>
    <w:rPr>
      <w:rFonts w:ascii="Calibri" w:hAnsi="Calibri" w:cs="Times New Roman"/>
    </w:rPr>
  </w:style>
  <w:style w:type="paragraph" w:styleId="ListParagraph">
    <w:name w:val="List Paragraph"/>
    <w:basedOn w:val="Normal"/>
    <w:link w:val="ListParagraphChar"/>
    <w:uiPriority w:val="34"/>
    <w:qFormat/>
    <w:rsid w:val="001E5FA3"/>
    <w:pPr>
      <w:spacing w:after="160" w:line="252" w:lineRule="auto"/>
      <w:ind w:left="720"/>
      <w:contextualSpacing/>
    </w:pPr>
    <w:rPr>
      <w:rFonts w:ascii="Calibri" w:hAnsi="Calibri" w:cs="Times New Roman"/>
    </w:rPr>
  </w:style>
  <w:style w:type="character" w:customStyle="1" w:styleId="ListParagraphChar">
    <w:name w:val="List Paragraph Char"/>
    <w:basedOn w:val="DefaultParagraphFont"/>
    <w:link w:val="ListParagraph"/>
    <w:uiPriority w:val="34"/>
    <w:rsid w:val="001E5FA3"/>
    <w:rPr>
      <w:rFonts w:ascii="Calibri" w:hAnsi="Calibri" w:cs="Times New Roman"/>
    </w:rPr>
  </w:style>
  <w:style w:type="character" w:styleId="PlaceholderText">
    <w:name w:val="Placeholder Text"/>
    <w:basedOn w:val="DefaultParagraphFont"/>
    <w:uiPriority w:val="99"/>
    <w:semiHidden/>
    <w:rsid w:val="001E5FA3"/>
    <w:rPr>
      <w:color w:val="808080"/>
    </w:rPr>
  </w:style>
  <w:style w:type="paragraph" w:styleId="Header">
    <w:name w:val="header"/>
    <w:basedOn w:val="Normal"/>
    <w:link w:val="HeaderChar"/>
    <w:uiPriority w:val="99"/>
    <w:unhideWhenUsed/>
    <w:rsid w:val="001E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A3"/>
  </w:style>
  <w:style w:type="paragraph" w:styleId="EndnoteText">
    <w:name w:val="endnote text"/>
    <w:basedOn w:val="Normal"/>
    <w:link w:val="EndnoteTextChar"/>
    <w:uiPriority w:val="99"/>
    <w:semiHidden/>
    <w:unhideWhenUsed/>
    <w:rsid w:val="001E5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FA3"/>
    <w:rPr>
      <w:sz w:val="20"/>
      <w:szCs w:val="20"/>
    </w:rPr>
  </w:style>
  <w:style w:type="character" w:styleId="EndnoteReference">
    <w:name w:val="endnote reference"/>
    <w:basedOn w:val="DefaultParagraphFont"/>
    <w:uiPriority w:val="99"/>
    <w:semiHidden/>
    <w:unhideWhenUsed/>
    <w:rsid w:val="001E5FA3"/>
    <w:rPr>
      <w:vertAlign w:val="superscript"/>
    </w:rPr>
  </w:style>
  <w:style w:type="paragraph" w:styleId="BalloonText">
    <w:name w:val="Balloon Text"/>
    <w:basedOn w:val="Normal"/>
    <w:link w:val="BalloonTextChar"/>
    <w:uiPriority w:val="99"/>
    <w:semiHidden/>
    <w:unhideWhenUsed/>
    <w:rsid w:val="001E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DD"/>
    <w:rsid w:val="005D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DDD"/>
    <w:rPr>
      <w:color w:val="808080"/>
    </w:rPr>
  </w:style>
  <w:style w:type="paragraph" w:customStyle="1" w:styleId="E7358FA303B149F2A9BBFF69057E0C4C">
    <w:name w:val="E7358FA303B149F2A9BBFF69057E0C4C"/>
    <w:rsid w:val="005D5DDD"/>
  </w:style>
  <w:style w:type="paragraph" w:customStyle="1" w:styleId="B13CB45849134748B6DA4F5974F96209">
    <w:name w:val="B13CB45849134748B6DA4F5974F96209"/>
    <w:rsid w:val="005D5DDD"/>
  </w:style>
  <w:style w:type="paragraph" w:customStyle="1" w:styleId="D06CFBD8E29240189061AED04F183AC3">
    <w:name w:val="D06CFBD8E29240189061AED04F183AC3"/>
    <w:rsid w:val="005D5DDD"/>
  </w:style>
  <w:style w:type="paragraph" w:customStyle="1" w:styleId="00E44360678147CEBFF2F7DD5AF113F0">
    <w:name w:val="00E44360678147CEBFF2F7DD5AF113F0"/>
    <w:rsid w:val="005D5DDD"/>
  </w:style>
  <w:style w:type="paragraph" w:customStyle="1" w:styleId="D8842F78D61946F7A3FBE75A7EBB5893">
    <w:name w:val="D8842F78D61946F7A3FBE75A7EBB5893"/>
    <w:rsid w:val="005D5DDD"/>
  </w:style>
  <w:style w:type="paragraph" w:customStyle="1" w:styleId="78F74F15C5574FA9BDCD42B650486C01">
    <w:name w:val="78F74F15C5574FA9BDCD42B650486C01"/>
    <w:rsid w:val="005D5DDD"/>
  </w:style>
  <w:style w:type="paragraph" w:customStyle="1" w:styleId="B1B2C1A1034140BD84B779A033CFCB37">
    <w:name w:val="B1B2C1A1034140BD84B779A033CFCB37"/>
    <w:rsid w:val="005D5DDD"/>
  </w:style>
  <w:style w:type="paragraph" w:customStyle="1" w:styleId="64FFD6C5A66E4207AB54C21FF537A52C">
    <w:name w:val="64FFD6C5A66E4207AB54C21FF537A52C"/>
    <w:rsid w:val="005D5DDD"/>
  </w:style>
  <w:style w:type="paragraph" w:customStyle="1" w:styleId="8196592F58954B7A8BBD4065086CDF4C">
    <w:name w:val="8196592F58954B7A8BBD4065086CDF4C"/>
    <w:rsid w:val="005D5DDD"/>
  </w:style>
  <w:style w:type="paragraph" w:customStyle="1" w:styleId="88B52A28B20A4CBBB21EB490ADDEF5BA">
    <w:name w:val="88B52A28B20A4CBBB21EB490ADDEF5BA"/>
    <w:rsid w:val="005D5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DDD"/>
    <w:rPr>
      <w:color w:val="808080"/>
    </w:rPr>
  </w:style>
  <w:style w:type="paragraph" w:customStyle="1" w:styleId="E7358FA303B149F2A9BBFF69057E0C4C">
    <w:name w:val="E7358FA303B149F2A9BBFF69057E0C4C"/>
    <w:rsid w:val="005D5DDD"/>
  </w:style>
  <w:style w:type="paragraph" w:customStyle="1" w:styleId="B13CB45849134748B6DA4F5974F96209">
    <w:name w:val="B13CB45849134748B6DA4F5974F96209"/>
    <w:rsid w:val="005D5DDD"/>
  </w:style>
  <w:style w:type="paragraph" w:customStyle="1" w:styleId="D06CFBD8E29240189061AED04F183AC3">
    <w:name w:val="D06CFBD8E29240189061AED04F183AC3"/>
    <w:rsid w:val="005D5DDD"/>
  </w:style>
  <w:style w:type="paragraph" w:customStyle="1" w:styleId="00E44360678147CEBFF2F7DD5AF113F0">
    <w:name w:val="00E44360678147CEBFF2F7DD5AF113F0"/>
    <w:rsid w:val="005D5DDD"/>
  </w:style>
  <w:style w:type="paragraph" w:customStyle="1" w:styleId="D8842F78D61946F7A3FBE75A7EBB5893">
    <w:name w:val="D8842F78D61946F7A3FBE75A7EBB5893"/>
    <w:rsid w:val="005D5DDD"/>
  </w:style>
  <w:style w:type="paragraph" w:customStyle="1" w:styleId="78F74F15C5574FA9BDCD42B650486C01">
    <w:name w:val="78F74F15C5574FA9BDCD42B650486C01"/>
    <w:rsid w:val="005D5DDD"/>
  </w:style>
  <w:style w:type="paragraph" w:customStyle="1" w:styleId="B1B2C1A1034140BD84B779A033CFCB37">
    <w:name w:val="B1B2C1A1034140BD84B779A033CFCB37"/>
    <w:rsid w:val="005D5DDD"/>
  </w:style>
  <w:style w:type="paragraph" w:customStyle="1" w:styleId="64FFD6C5A66E4207AB54C21FF537A52C">
    <w:name w:val="64FFD6C5A66E4207AB54C21FF537A52C"/>
    <w:rsid w:val="005D5DDD"/>
  </w:style>
  <w:style w:type="paragraph" w:customStyle="1" w:styleId="8196592F58954B7A8BBD4065086CDF4C">
    <w:name w:val="8196592F58954B7A8BBD4065086CDF4C"/>
    <w:rsid w:val="005D5DDD"/>
  </w:style>
  <w:style w:type="paragraph" w:customStyle="1" w:styleId="88B52A28B20A4CBBB21EB490ADDEF5BA">
    <w:name w:val="88B52A28B20A4CBBB21EB490ADDEF5BA"/>
    <w:rsid w:val="005D5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Barclay</dc:creator>
  <cp:lastModifiedBy>Jordana Barclay</cp:lastModifiedBy>
  <cp:revision>4</cp:revision>
  <dcterms:created xsi:type="dcterms:W3CDTF">2017-07-20T18:10:00Z</dcterms:created>
  <dcterms:modified xsi:type="dcterms:W3CDTF">2017-07-20T19:33:00Z</dcterms:modified>
</cp:coreProperties>
</file>